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73A1B0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meracia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hranica</w:t>
      </w:r>
      <w:proofErr w:type="spellEnd"/>
      <w:r w:rsidRPr="00FD42D2">
        <w:rPr>
          <w:rFonts w:ascii="Cambria Math" w:hAnsi="Cambria Math" w:cs="Cambria Math"/>
        </w:rPr>
        <w:t>: 5 kg</w:t>
      </w:r>
    </w:p>
    <w:p w14:paraId="000EA399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presnosť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merania</w:t>
      </w:r>
      <w:proofErr w:type="spellEnd"/>
      <w:r w:rsidRPr="00FD42D2">
        <w:rPr>
          <w:rFonts w:ascii="Cambria Math" w:hAnsi="Cambria Math" w:cs="Cambria Math"/>
        </w:rPr>
        <w:t>: 1 g</w:t>
      </w:r>
    </w:p>
    <w:p w14:paraId="4CA6E312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funkcia</w:t>
      </w:r>
      <w:proofErr w:type="spellEnd"/>
      <w:r w:rsidRPr="00FD42D2">
        <w:rPr>
          <w:rFonts w:ascii="Cambria Math" w:hAnsi="Cambria Math" w:cs="Cambria Math"/>
        </w:rPr>
        <w:t xml:space="preserve"> TARE</w:t>
      </w:r>
    </w:p>
    <w:p w14:paraId="3962161D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nastaviteľné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meracie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jednotky</w:t>
      </w:r>
      <w:proofErr w:type="spellEnd"/>
      <w:r w:rsidRPr="00FD42D2">
        <w:rPr>
          <w:rFonts w:ascii="Cambria Math" w:hAnsi="Cambria Math" w:cs="Cambria Math"/>
        </w:rPr>
        <w:t>: g/</w:t>
      </w:r>
      <w:proofErr w:type="spellStart"/>
      <w:r w:rsidRPr="00FD42D2">
        <w:rPr>
          <w:rFonts w:ascii="Cambria Math" w:hAnsi="Cambria Math" w:cs="Cambria Math"/>
        </w:rPr>
        <w:t>oz</w:t>
      </w:r>
      <w:proofErr w:type="spellEnd"/>
      <w:proofErr w:type="gramStart"/>
      <w:r w:rsidRPr="00FD42D2">
        <w:rPr>
          <w:rFonts w:ascii="Cambria Math" w:hAnsi="Cambria Math" w:cs="Cambria Math"/>
        </w:rPr>
        <w:t>,</w:t>
      </w:r>
      <w:proofErr w:type="spellStart"/>
      <w:r w:rsidRPr="00FD42D2">
        <w:rPr>
          <w:rFonts w:ascii="Cambria Math" w:hAnsi="Cambria Math" w:cs="Cambria Math"/>
        </w:rPr>
        <w:t>lb</w:t>
      </w:r>
      <w:proofErr w:type="spellEnd"/>
      <w:proofErr w:type="gramEnd"/>
      <w:r w:rsidRPr="00FD42D2">
        <w:rPr>
          <w:rFonts w:ascii="Cambria Math" w:hAnsi="Cambria Math" w:cs="Cambria Math"/>
        </w:rPr>
        <w:t xml:space="preserve">; </w:t>
      </w:r>
      <w:proofErr w:type="spellStart"/>
      <w:r w:rsidRPr="00FD42D2">
        <w:rPr>
          <w:rFonts w:ascii="Cambria Math" w:hAnsi="Cambria Math" w:cs="Cambria Math"/>
        </w:rPr>
        <w:t>voda</w:t>
      </w:r>
      <w:proofErr w:type="spellEnd"/>
      <w:r w:rsidRPr="00FD42D2">
        <w:rPr>
          <w:rFonts w:ascii="Cambria Math" w:hAnsi="Cambria Math" w:cs="Cambria Math"/>
        </w:rPr>
        <w:t xml:space="preserve"> ml/</w:t>
      </w:r>
      <w:proofErr w:type="spellStart"/>
      <w:r w:rsidRPr="00FD42D2">
        <w:rPr>
          <w:rFonts w:ascii="Cambria Math" w:hAnsi="Cambria Math" w:cs="Cambria Math"/>
        </w:rPr>
        <w:t>cup</w:t>
      </w:r>
      <w:proofErr w:type="spellEnd"/>
      <w:r w:rsidRPr="00FD42D2">
        <w:rPr>
          <w:rFonts w:ascii="Cambria Math" w:hAnsi="Cambria Math" w:cs="Cambria Math"/>
        </w:rPr>
        <w:t xml:space="preserve">; </w:t>
      </w:r>
      <w:proofErr w:type="spellStart"/>
      <w:r w:rsidRPr="00FD42D2">
        <w:rPr>
          <w:rFonts w:ascii="Cambria Math" w:hAnsi="Cambria Math" w:cs="Cambria Math"/>
        </w:rPr>
        <w:t>mlieko</w:t>
      </w:r>
      <w:proofErr w:type="spellEnd"/>
      <w:r w:rsidRPr="00FD42D2">
        <w:rPr>
          <w:rFonts w:ascii="Cambria Math" w:hAnsi="Cambria Math" w:cs="Cambria Math"/>
        </w:rPr>
        <w:t xml:space="preserve"> ml/</w:t>
      </w:r>
      <w:proofErr w:type="spellStart"/>
      <w:r w:rsidRPr="00FD42D2">
        <w:rPr>
          <w:rFonts w:ascii="Cambria Math" w:hAnsi="Cambria Math" w:cs="Cambria Math"/>
        </w:rPr>
        <w:t>cup</w:t>
      </w:r>
      <w:proofErr w:type="spellEnd"/>
    </w:p>
    <w:p w14:paraId="02F71F38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protišmykové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nožičky</w:t>
      </w:r>
      <w:proofErr w:type="spellEnd"/>
    </w:p>
    <w:p w14:paraId="5D756229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automatické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vypnutie</w:t>
      </w:r>
      <w:proofErr w:type="spellEnd"/>
    </w:p>
    <w:p w14:paraId="7B43AF49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zobrazenie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nízkeho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nabitia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batérie</w:t>
      </w:r>
      <w:proofErr w:type="spellEnd"/>
    </w:p>
    <w:p w14:paraId="6EA8860B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zobrazenie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preťaženia</w:t>
      </w:r>
      <w:proofErr w:type="spellEnd"/>
    </w:p>
    <w:p w14:paraId="522B3E05" w14:textId="77777777" w:rsidR="00FD42D2" w:rsidRPr="00FD42D2" w:rsidRDefault="00FD42D2" w:rsidP="00FD42D2">
      <w:pPr>
        <w:rPr>
          <w:rFonts w:ascii="Cambria Math" w:hAnsi="Cambria Math" w:cs="Cambria Math"/>
        </w:rPr>
      </w:pPr>
      <w:proofErr w:type="spellStart"/>
      <w:r w:rsidRPr="00FD42D2">
        <w:rPr>
          <w:rFonts w:ascii="Cambria Math" w:hAnsi="Cambria Math" w:cs="Cambria Math"/>
        </w:rPr>
        <w:t>napájanie</w:t>
      </w:r>
      <w:proofErr w:type="spellEnd"/>
      <w:r w:rsidRPr="00FD42D2">
        <w:rPr>
          <w:rFonts w:ascii="Cambria Math" w:hAnsi="Cambria Math" w:cs="Cambria Math"/>
        </w:rPr>
        <w:t xml:space="preserve">: 2 x 1,5 V (AAA) </w:t>
      </w:r>
      <w:proofErr w:type="spellStart"/>
      <w:r w:rsidRPr="00FD42D2">
        <w:rPr>
          <w:rFonts w:ascii="Cambria Math" w:hAnsi="Cambria Math" w:cs="Cambria Math"/>
        </w:rPr>
        <w:t>batéria</w:t>
      </w:r>
      <w:proofErr w:type="spellEnd"/>
      <w:r w:rsidRPr="00FD42D2">
        <w:rPr>
          <w:rFonts w:ascii="Cambria Math" w:hAnsi="Cambria Math" w:cs="Cambria Math"/>
        </w:rPr>
        <w:t xml:space="preserve">, </w:t>
      </w:r>
      <w:proofErr w:type="spellStart"/>
      <w:r w:rsidRPr="00FD42D2">
        <w:rPr>
          <w:rFonts w:ascii="Cambria Math" w:hAnsi="Cambria Math" w:cs="Cambria Math"/>
        </w:rPr>
        <w:t>je</w:t>
      </w:r>
      <w:proofErr w:type="spellEnd"/>
      <w:r w:rsidRPr="00FD42D2">
        <w:rPr>
          <w:rFonts w:ascii="Cambria Math" w:hAnsi="Cambria Math" w:cs="Cambria Math"/>
        </w:rPr>
        <w:t xml:space="preserve"> </w:t>
      </w:r>
      <w:proofErr w:type="spellStart"/>
      <w:r w:rsidRPr="00FD42D2">
        <w:rPr>
          <w:rFonts w:ascii="Cambria Math" w:hAnsi="Cambria Math" w:cs="Cambria Math"/>
        </w:rPr>
        <w:t>príslušenstvom</w:t>
      </w:r>
      <w:proofErr w:type="spellEnd"/>
    </w:p>
    <w:p w14:paraId="37634C3E" w14:textId="5FF7208E" w:rsidR="00481B83" w:rsidRPr="00C34403" w:rsidRDefault="00FD42D2" w:rsidP="00FD42D2">
      <w:proofErr w:type="spellStart"/>
      <w:r w:rsidRPr="00FD42D2">
        <w:rPr>
          <w:rFonts w:ascii="Cambria Math" w:hAnsi="Cambria Math" w:cs="Cambria Math"/>
        </w:rPr>
        <w:t>rozmery</w:t>
      </w:r>
      <w:proofErr w:type="spellEnd"/>
      <w:r w:rsidRPr="00FD42D2">
        <w:rPr>
          <w:rFonts w:ascii="Cambria Math" w:hAnsi="Cambria Math" w:cs="Cambria Math"/>
        </w:rPr>
        <w:t>: 20 x 18 x 1,7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2023-01-16T13:59:00Z</dcterms:created>
  <dcterms:modified xsi:type="dcterms:W3CDTF">2023-01-16T13:59:00Z</dcterms:modified>
</cp:coreProperties>
</file>